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EC1" w:rsidRPr="001F6898" w:rsidRDefault="00AC5EC1" w:rsidP="001F6898">
      <w:pPr>
        <w:pStyle w:val="ab"/>
        <w:jc w:val="both"/>
        <w:rPr>
          <w:rFonts w:ascii="Times New Roman" w:hAnsi="Times New Roman" w:cs="Times New Roman"/>
          <w:sz w:val="28"/>
          <w:szCs w:val="28"/>
        </w:rPr>
      </w:pPr>
      <w:r w:rsidRPr="001F6898">
        <w:rPr>
          <w:rFonts w:ascii="Times New Roman" w:hAnsi="Times New Roman" w:cs="Times New Roman"/>
          <w:sz w:val="28"/>
          <w:szCs w:val="28"/>
        </w:rPr>
        <w:tab/>
      </w:r>
    </w:p>
    <w:p w:rsidR="004E7A6C" w:rsidRPr="00F41E15" w:rsidRDefault="004E7A6C" w:rsidP="004F6355">
      <w:pPr>
        <w:pStyle w:val="ab"/>
        <w:jc w:val="center"/>
        <w:rPr>
          <w:rFonts w:ascii="Times New Roman" w:hAnsi="Times New Roman" w:cs="Times New Roman"/>
          <w:b/>
          <w:sz w:val="32"/>
          <w:szCs w:val="32"/>
          <w:lang w:val="kk-KZ"/>
        </w:rPr>
      </w:pPr>
      <w:r w:rsidRPr="00F41E15">
        <w:rPr>
          <w:rFonts w:ascii="Times New Roman" w:hAnsi="Times New Roman" w:cs="Times New Roman"/>
          <w:b/>
          <w:sz w:val="32"/>
          <w:szCs w:val="32"/>
          <w:lang w:val="kk-KZ"/>
        </w:rPr>
        <w:t>Бірыңғай жиынтық төлем және оның артықшылықтары</w:t>
      </w:r>
    </w:p>
    <w:p w:rsidR="004E7A6C" w:rsidRPr="004E7A6C" w:rsidRDefault="004E7A6C" w:rsidP="001F6898">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2019 жыл отандастарымыз үшін бірқатар республикалық заңдарға енгізілген өзгерістерден басталды. Солардың бірі – 2019 жылдың 1 қаңтарынан бастап күшіне енген Бірыңғай жиынтық төлем (БЖТ). </w:t>
      </w:r>
    </w:p>
    <w:p w:rsidR="004E7A6C" w:rsidRPr="00FB061D" w:rsidRDefault="004E7A6C" w:rsidP="001F6898">
      <w:pPr>
        <w:pStyle w:val="ab"/>
        <w:jc w:val="both"/>
        <w:rPr>
          <w:rFonts w:ascii="Times New Roman" w:hAnsi="Times New Roman" w:cs="Times New Roman"/>
          <w:b/>
          <w:sz w:val="28"/>
          <w:szCs w:val="28"/>
          <w:lang w:val="kk-KZ"/>
        </w:rPr>
      </w:pPr>
    </w:p>
    <w:p w:rsidR="004E7A6C" w:rsidRPr="004E7A6C" w:rsidRDefault="004E7A6C" w:rsidP="004F6355">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Бұл не және не үшін енгізілді?</w:t>
      </w:r>
    </w:p>
    <w:p w:rsidR="00887144" w:rsidRDefault="00FA7099" w:rsidP="00887144">
      <w:pPr>
        <w:pStyle w:val="ab"/>
        <w:jc w:val="both"/>
        <w:rPr>
          <w:rFonts w:ascii="Times New Roman" w:hAnsi="Times New Roman" w:cs="Times New Roman"/>
          <w:sz w:val="28"/>
          <w:szCs w:val="28"/>
          <w:lang w:val="kk-KZ"/>
        </w:rPr>
      </w:pPr>
      <w:r w:rsidRPr="00F84331">
        <w:rPr>
          <w:rFonts w:ascii="Times New Roman" w:hAnsi="Times New Roman" w:cs="Times New Roman"/>
          <w:sz w:val="28"/>
          <w:szCs w:val="28"/>
          <w:lang w:val="kk-KZ"/>
        </w:rPr>
        <w:t>Бірыңғай жиынтық төлем өзін-өзі жұмыспен қамтушы жеке тұлғалардың бейресми қызметін тіркеуді оңайлатуға бағытталған.Сол арқылы төрт міндетті төлемді</w:t>
      </w:r>
      <w:r w:rsidR="00D35F6D">
        <w:rPr>
          <w:rFonts w:ascii="Times New Roman" w:hAnsi="Times New Roman" w:cs="Times New Roman"/>
          <w:sz w:val="28"/>
          <w:szCs w:val="28"/>
          <w:lang w:val="kk-KZ"/>
        </w:rPr>
        <w:t xml:space="preserve">: </w:t>
      </w:r>
      <w:r w:rsidR="00FB061D">
        <w:rPr>
          <w:rFonts w:ascii="Times New Roman" w:hAnsi="Times New Roman" w:cs="Times New Roman"/>
          <w:sz w:val="28"/>
          <w:szCs w:val="28"/>
          <w:lang w:val="kk-KZ"/>
        </w:rPr>
        <w:t xml:space="preserve">мемлекеттік кірістер органына төленетін </w:t>
      </w:r>
      <w:r w:rsidR="00887144" w:rsidRPr="0079639F">
        <w:rPr>
          <w:rFonts w:ascii="Times New Roman" w:hAnsi="Times New Roman" w:cs="Times New Roman"/>
          <w:sz w:val="28"/>
          <w:szCs w:val="28"/>
          <w:lang w:val="kk-KZ"/>
        </w:rPr>
        <w:t>жеке табыс салығы</w:t>
      </w:r>
      <w:r w:rsidR="00D35F6D">
        <w:rPr>
          <w:rFonts w:ascii="Times New Roman" w:hAnsi="Times New Roman" w:cs="Times New Roman"/>
          <w:sz w:val="28"/>
          <w:szCs w:val="28"/>
          <w:lang w:val="kk-KZ"/>
        </w:rPr>
        <w:t>н</w:t>
      </w:r>
      <w:r w:rsidR="00FB061D">
        <w:rPr>
          <w:rFonts w:ascii="Times New Roman" w:hAnsi="Times New Roman" w:cs="Times New Roman"/>
          <w:sz w:val="28"/>
          <w:szCs w:val="28"/>
          <w:lang w:val="kk-KZ"/>
        </w:rPr>
        <w:t xml:space="preserve"> (ЖТС)</w:t>
      </w:r>
      <w:r w:rsidR="00887144" w:rsidRPr="0079639F">
        <w:rPr>
          <w:rFonts w:ascii="Times New Roman" w:hAnsi="Times New Roman" w:cs="Times New Roman"/>
          <w:sz w:val="28"/>
          <w:szCs w:val="28"/>
          <w:lang w:val="kk-KZ"/>
        </w:rPr>
        <w:t xml:space="preserve">, Бірыңғай жинақтаушы зейнетақы қорына </w:t>
      </w:r>
      <w:r w:rsidR="00FB061D">
        <w:rPr>
          <w:rFonts w:ascii="Times New Roman" w:hAnsi="Times New Roman" w:cs="Times New Roman"/>
          <w:sz w:val="28"/>
          <w:szCs w:val="28"/>
          <w:lang w:val="kk-KZ"/>
        </w:rPr>
        <w:t xml:space="preserve">(БЖЗҚ, Қор) </w:t>
      </w:r>
      <w:r w:rsidR="00887144">
        <w:rPr>
          <w:rFonts w:ascii="Times New Roman" w:hAnsi="Times New Roman" w:cs="Times New Roman"/>
          <w:sz w:val="28"/>
          <w:szCs w:val="28"/>
          <w:lang w:val="kk-KZ"/>
        </w:rPr>
        <w:t>төленетін міндетті зейнетақы жарналары</w:t>
      </w:r>
      <w:r w:rsidR="00D35F6D">
        <w:rPr>
          <w:rFonts w:ascii="Times New Roman" w:hAnsi="Times New Roman" w:cs="Times New Roman"/>
          <w:sz w:val="28"/>
          <w:szCs w:val="28"/>
          <w:lang w:val="kk-KZ"/>
        </w:rPr>
        <w:t>н (МЗЖ)</w:t>
      </w:r>
      <w:r w:rsidR="00887144">
        <w:rPr>
          <w:rFonts w:ascii="Times New Roman" w:hAnsi="Times New Roman" w:cs="Times New Roman"/>
          <w:sz w:val="28"/>
          <w:szCs w:val="28"/>
          <w:lang w:val="kk-KZ"/>
        </w:rPr>
        <w:t>, М</w:t>
      </w:r>
      <w:r w:rsidR="00887144" w:rsidRPr="0079639F">
        <w:rPr>
          <w:rFonts w:ascii="Times New Roman" w:hAnsi="Times New Roman" w:cs="Times New Roman"/>
          <w:sz w:val="28"/>
          <w:szCs w:val="28"/>
          <w:lang w:val="kk-KZ"/>
        </w:rPr>
        <w:t>емлекеттік әлеуметтік сақтандыру қорына</w:t>
      </w:r>
      <w:r w:rsidR="00887144">
        <w:rPr>
          <w:rFonts w:ascii="Times New Roman" w:hAnsi="Times New Roman" w:cs="Times New Roman"/>
          <w:sz w:val="28"/>
          <w:szCs w:val="28"/>
          <w:lang w:val="kk-KZ"/>
        </w:rPr>
        <w:t xml:space="preserve"> төленетін әлеуметтік аударым</w:t>
      </w:r>
      <w:r w:rsidR="00D35F6D">
        <w:rPr>
          <w:rFonts w:ascii="Times New Roman" w:hAnsi="Times New Roman" w:cs="Times New Roman"/>
          <w:sz w:val="28"/>
          <w:szCs w:val="28"/>
          <w:lang w:val="kk-KZ"/>
        </w:rPr>
        <w:t>ды</w:t>
      </w:r>
      <w:r w:rsidR="00887144" w:rsidRPr="0079639F">
        <w:rPr>
          <w:rFonts w:ascii="Times New Roman" w:hAnsi="Times New Roman" w:cs="Times New Roman"/>
          <w:sz w:val="28"/>
          <w:szCs w:val="28"/>
          <w:lang w:val="kk-KZ"/>
        </w:rPr>
        <w:t xml:space="preserve"> және Міндетті әлеуметтік медициналық сақтандыру қорына</w:t>
      </w:r>
      <w:r w:rsidR="00887144">
        <w:rPr>
          <w:rFonts w:ascii="Times New Roman" w:hAnsi="Times New Roman" w:cs="Times New Roman"/>
          <w:sz w:val="28"/>
          <w:szCs w:val="28"/>
          <w:lang w:val="kk-KZ"/>
        </w:rPr>
        <w:t xml:space="preserve"> төленетін әлеуметтік аударым</w:t>
      </w:r>
      <w:r w:rsidR="00D35F6D">
        <w:rPr>
          <w:rFonts w:ascii="Times New Roman" w:hAnsi="Times New Roman" w:cs="Times New Roman"/>
          <w:sz w:val="28"/>
          <w:szCs w:val="28"/>
          <w:lang w:val="kk-KZ"/>
        </w:rPr>
        <w:t xml:space="preserve">дыбір төлеммен жүзеге асыруға болады. </w:t>
      </w:r>
    </w:p>
    <w:p w:rsidR="004E7A6C" w:rsidRPr="00FA7099" w:rsidRDefault="004E7A6C" w:rsidP="001F6898">
      <w:pPr>
        <w:pStyle w:val="ab"/>
        <w:jc w:val="both"/>
        <w:rPr>
          <w:rFonts w:ascii="Times New Roman" w:hAnsi="Times New Roman" w:cs="Times New Roman"/>
          <w:sz w:val="28"/>
          <w:szCs w:val="28"/>
          <w:lang w:val="kk-KZ"/>
        </w:rPr>
      </w:pPr>
    </w:p>
    <w:p w:rsidR="00887144" w:rsidRPr="00887144" w:rsidRDefault="00887144" w:rsidP="004F6355">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Бұл бізге қандай мүмкіндіктер береді?</w:t>
      </w:r>
    </w:p>
    <w:p w:rsidR="00F84331" w:rsidRPr="00F84331" w:rsidRDefault="008E6A33" w:rsidP="00F84331">
      <w:pPr>
        <w:pStyle w:val="ab"/>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Жеке </w:t>
      </w:r>
      <w:r w:rsidR="00F84331" w:rsidRPr="00F84331">
        <w:rPr>
          <w:rFonts w:ascii="Times New Roman" w:hAnsi="Times New Roman" w:cs="Times New Roman"/>
          <w:sz w:val="28"/>
          <w:szCs w:val="28"/>
          <w:lang w:val="kk-KZ" w:eastAsia="ru-RU"/>
        </w:rPr>
        <w:t>кәсіпкер ретінде кәсіпкерлік қызмет</w:t>
      </w:r>
      <w:r w:rsidR="00F84331">
        <w:rPr>
          <w:rFonts w:ascii="Times New Roman" w:hAnsi="Times New Roman" w:cs="Times New Roman"/>
          <w:sz w:val="28"/>
          <w:szCs w:val="28"/>
          <w:lang w:val="kk-KZ" w:eastAsia="ru-RU"/>
        </w:rPr>
        <w:t xml:space="preserve">інтіркелместен </w:t>
      </w:r>
      <w:r w:rsidR="00F84331" w:rsidRPr="00F84331">
        <w:rPr>
          <w:rFonts w:ascii="Times New Roman" w:hAnsi="Times New Roman" w:cs="Times New Roman"/>
          <w:sz w:val="28"/>
          <w:szCs w:val="28"/>
          <w:lang w:val="kk-KZ" w:eastAsia="ru-RU"/>
        </w:rPr>
        <w:t>жүзеге асыратын, бір мезгілде мынадай шарттарға сай келетін:</w:t>
      </w:r>
      <w:r w:rsidR="00F84331">
        <w:rPr>
          <w:rFonts w:ascii="Times New Roman" w:hAnsi="Times New Roman" w:cs="Times New Roman"/>
          <w:sz w:val="28"/>
          <w:szCs w:val="28"/>
          <w:lang w:val="kk-KZ" w:eastAsia="ru-RU"/>
        </w:rPr>
        <w:t xml:space="preserve"> БЖТ </w:t>
      </w:r>
      <w:r w:rsidR="00F84331" w:rsidRPr="00F84331">
        <w:rPr>
          <w:rFonts w:ascii="Times New Roman" w:hAnsi="Times New Roman" w:cs="Times New Roman"/>
          <w:sz w:val="28"/>
          <w:szCs w:val="28"/>
          <w:lang w:val="kk-KZ" w:eastAsia="ru-RU"/>
        </w:rPr>
        <w:t>төлеген</w:t>
      </w:r>
      <w:r w:rsidR="00F84331">
        <w:rPr>
          <w:rFonts w:ascii="Times New Roman" w:hAnsi="Times New Roman" w:cs="Times New Roman"/>
          <w:sz w:val="28"/>
          <w:szCs w:val="28"/>
          <w:lang w:val="kk-KZ" w:eastAsia="ru-RU"/>
        </w:rPr>
        <w:t xml:space="preserve">, </w:t>
      </w:r>
      <w:r w:rsidR="00F84331" w:rsidRPr="00F84331">
        <w:rPr>
          <w:rFonts w:ascii="Times New Roman" w:hAnsi="Times New Roman" w:cs="Times New Roman"/>
          <w:sz w:val="28"/>
          <w:szCs w:val="28"/>
          <w:lang w:val="kk-KZ" w:eastAsia="ru-RU"/>
        </w:rPr>
        <w:t>жалдамалы жұмыскерлердің еңбегін пайдаланбайтын</w:t>
      </w:r>
      <w:r w:rsidR="00F84331">
        <w:rPr>
          <w:rFonts w:ascii="Times New Roman" w:hAnsi="Times New Roman" w:cs="Times New Roman"/>
          <w:sz w:val="28"/>
          <w:szCs w:val="28"/>
          <w:lang w:val="kk-KZ" w:eastAsia="ru-RU"/>
        </w:rPr>
        <w:t xml:space="preserve">, </w:t>
      </w:r>
      <w:r w:rsidR="00F84331" w:rsidRPr="00F84331">
        <w:rPr>
          <w:rFonts w:ascii="Times New Roman" w:hAnsi="Times New Roman" w:cs="Times New Roman"/>
          <w:sz w:val="28"/>
          <w:szCs w:val="28"/>
          <w:lang w:val="kk-KZ" w:eastAsia="ru-RU"/>
        </w:rPr>
        <w:t xml:space="preserve">қызметтерді салық агенттері болып табылмайтын жеке тұлғаларға ғана көрсететін және (немесе) акцизделетін өнімдерді қоспағанда, </w:t>
      </w:r>
      <w:r w:rsidR="00F84331">
        <w:rPr>
          <w:rFonts w:ascii="Times New Roman" w:hAnsi="Times New Roman" w:cs="Times New Roman"/>
          <w:sz w:val="28"/>
          <w:szCs w:val="28"/>
          <w:lang w:val="kk-KZ" w:eastAsia="ru-RU"/>
        </w:rPr>
        <w:t xml:space="preserve">өзінің </w:t>
      </w:r>
      <w:r w:rsidR="00F84331" w:rsidRPr="00F84331">
        <w:rPr>
          <w:rFonts w:ascii="Times New Roman" w:hAnsi="Times New Roman" w:cs="Times New Roman"/>
          <w:sz w:val="28"/>
          <w:szCs w:val="28"/>
          <w:lang w:val="kk-KZ" w:eastAsia="ru-RU"/>
        </w:rPr>
        <w:t>жеке қосалқы шаруашылы</w:t>
      </w:r>
      <w:r w:rsidR="00F84331">
        <w:rPr>
          <w:rFonts w:ascii="Times New Roman" w:hAnsi="Times New Roman" w:cs="Times New Roman"/>
          <w:sz w:val="28"/>
          <w:szCs w:val="28"/>
          <w:lang w:val="kk-KZ" w:eastAsia="ru-RU"/>
        </w:rPr>
        <w:t xml:space="preserve">ғында </w:t>
      </w:r>
      <w:r w:rsidR="00F84331" w:rsidRPr="00F84331">
        <w:rPr>
          <w:rFonts w:ascii="Times New Roman" w:hAnsi="Times New Roman" w:cs="Times New Roman"/>
          <w:sz w:val="28"/>
          <w:szCs w:val="28"/>
          <w:lang w:val="kk-KZ" w:eastAsia="ru-RU"/>
        </w:rPr>
        <w:t xml:space="preserve">өндірген ауыл шаруашылығы өнiмiн салық агенттері болып табылмайтын жеке тұлғаларға ғана өткізетін жеке тұлғалар </w:t>
      </w:r>
      <w:r w:rsidR="00D35F6D">
        <w:rPr>
          <w:rFonts w:ascii="Times New Roman" w:hAnsi="Times New Roman" w:cs="Times New Roman"/>
          <w:sz w:val="28"/>
          <w:szCs w:val="28"/>
          <w:lang w:val="kk-KZ" w:eastAsia="ru-RU"/>
        </w:rPr>
        <w:t>БЖТ т</w:t>
      </w:r>
      <w:r w:rsidR="00F84331" w:rsidRPr="00F84331">
        <w:rPr>
          <w:rFonts w:ascii="Times New Roman" w:hAnsi="Times New Roman" w:cs="Times New Roman"/>
          <w:sz w:val="28"/>
          <w:szCs w:val="28"/>
          <w:lang w:val="kk-KZ" w:eastAsia="ru-RU"/>
        </w:rPr>
        <w:t>өлеушілер деп танылады.</w:t>
      </w:r>
    </w:p>
    <w:p w:rsidR="00CC314B" w:rsidRPr="009E7C7C" w:rsidRDefault="009E7C7C" w:rsidP="00D35F6D">
      <w:pPr>
        <w:pStyle w:val="ab"/>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Ал сауда-ойын-сауық орталықтары аумағында жұмыстар атқаратын</w:t>
      </w:r>
      <w:r w:rsidR="00CC314B">
        <w:rPr>
          <w:rFonts w:ascii="Times New Roman" w:hAnsi="Times New Roman" w:cs="Times New Roman"/>
          <w:sz w:val="28"/>
          <w:szCs w:val="28"/>
          <w:lang w:val="kk-KZ" w:eastAsia="ru-RU"/>
        </w:rPr>
        <w:t>дар</w:t>
      </w:r>
      <w:r>
        <w:rPr>
          <w:rFonts w:ascii="Times New Roman" w:hAnsi="Times New Roman" w:cs="Times New Roman"/>
          <w:sz w:val="28"/>
          <w:szCs w:val="28"/>
          <w:lang w:val="kk-KZ" w:eastAsia="ru-RU"/>
        </w:rPr>
        <w:t xml:space="preserve"> (</w:t>
      </w:r>
      <w:r w:rsidR="00CC314B">
        <w:rPr>
          <w:rFonts w:ascii="Times New Roman" w:hAnsi="Times New Roman" w:cs="Times New Roman"/>
          <w:sz w:val="28"/>
          <w:szCs w:val="28"/>
          <w:lang w:val="kk-KZ" w:eastAsia="ru-RU"/>
        </w:rPr>
        <w:t>қызметтер көрсететін</w:t>
      </w:r>
      <w:r>
        <w:rPr>
          <w:rFonts w:ascii="Times New Roman" w:hAnsi="Times New Roman" w:cs="Times New Roman"/>
          <w:sz w:val="28"/>
          <w:szCs w:val="28"/>
          <w:lang w:val="kk-KZ" w:eastAsia="ru-RU"/>
        </w:rPr>
        <w:t>)</w:t>
      </w:r>
      <w:r w:rsidR="00CC314B">
        <w:rPr>
          <w:rFonts w:ascii="Times New Roman" w:hAnsi="Times New Roman" w:cs="Times New Roman"/>
          <w:sz w:val="28"/>
          <w:szCs w:val="28"/>
          <w:lang w:val="kk-KZ" w:eastAsia="ru-RU"/>
        </w:rPr>
        <w:t xml:space="preserve">, тұрғын емес орынжайларды жалға берушілер, </w:t>
      </w:r>
      <w:r w:rsidRPr="009E7C7C">
        <w:rPr>
          <w:rFonts w:ascii="Times New Roman" w:hAnsi="Times New Roman" w:cs="Times New Roman"/>
          <w:sz w:val="28"/>
          <w:szCs w:val="28"/>
          <w:lang w:val="kk-KZ" w:eastAsia="ru-RU"/>
        </w:rPr>
        <w:t>жеке практикамен айналысатын адамдар</w:t>
      </w:r>
      <w:r w:rsidR="00CC314B">
        <w:rPr>
          <w:rFonts w:ascii="Times New Roman" w:hAnsi="Times New Roman" w:cs="Times New Roman"/>
          <w:sz w:val="28"/>
          <w:szCs w:val="28"/>
          <w:lang w:val="kk-KZ" w:eastAsia="ru-RU"/>
        </w:rPr>
        <w:t xml:space="preserve">, </w:t>
      </w:r>
      <w:r w:rsidRPr="009E7C7C">
        <w:rPr>
          <w:rFonts w:ascii="Times New Roman" w:hAnsi="Times New Roman" w:cs="Times New Roman"/>
          <w:sz w:val="28"/>
          <w:szCs w:val="28"/>
          <w:lang w:val="kk-KZ" w:eastAsia="ru-RU"/>
        </w:rPr>
        <w:t>оралмандарды қоспағанда, шетелдіктер мен азаматтығы жоқ адамдар</w:t>
      </w:r>
      <w:r w:rsidR="00CC314B">
        <w:rPr>
          <w:rFonts w:ascii="Times New Roman" w:hAnsi="Times New Roman" w:cs="Times New Roman"/>
          <w:sz w:val="28"/>
          <w:szCs w:val="28"/>
          <w:lang w:val="kk-KZ" w:eastAsia="ru-RU"/>
        </w:rPr>
        <w:t xml:space="preserve"> және </w:t>
      </w:r>
      <w:r w:rsidR="008E6A33">
        <w:rPr>
          <w:rFonts w:ascii="Times New Roman" w:hAnsi="Times New Roman" w:cs="Times New Roman"/>
          <w:sz w:val="28"/>
          <w:szCs w:val="28"/>
          <w:lang w:val="kk-KZ" w:eastAsia="ru-RU"/>
        </w:rPr>
        <w:t>жеке</w:t>
      </w:r>
      <w:r w:rsidRPr="009E7C7C">
        <w:rPr>
          <w:rFonts w:ascii="Times New Roman" w:hAnsi="Times New Roman" w:cs="Times New Roman"/>
          <w:sz w:val="28"/>
          <w:szCs w:val="28"/>
          <w:lang w:val="kk-KZ" w:eastAsia="ru-RU"/>
        </w:rPr>
        <w:t xml:space="preserve"> кәсіпкер ретінде мемлекеттік тіркелген адамдар</w:t>
      </w:r>
      <w:r w:rsidR="00CC314B">
        <w:rPr>
          <w:rFonts w:ascii="Times New Roman" w:hAnsi="Times New Roman" w:cs="Times New Roman"/>
          <w:sz w:val="28"/>
          <w:szCs w:val="28"/>
          <w:lang w:val="kk-KZ" w:eastAsia="ru-RU"/>
        </w:rPr>
        <w:t xml:space="preserve"> БЖТ т</w:t>
      </w:r>
      <w:r w:rsidR="00CC314B" w:rsidRPr="009E7C7C">
        <w:rPr>
          <w:rFonts w:ascii="Times New Roman" w:hAnsi="Times New Roman" w:cs="Times New Roman"/>
          <w:sz w:val="28"/>
          <w:szCs w:val="28"/>
          <w:lang w:val="kk-KZ" w:eastAsia="ru-RU"/>
        </w:rPr>
        <w:t>өлеушілер ретінде танылмайды</w:t>
      </w:r>
      <w:r w:rsidR="00CC314B">
        <w:rPr>
          <w:rFonts w:ascii="Times New Roman" w:hAnsi="Times New Roman" w:cs="Times New Roman"/>
          <w:sz w:val="28"/>
          <w:szCs w:val="28"/>
          <w:lang w:val="kk-KZ" w:eastAsia="ru-RU"/>
        </w:rPr>
        <w:t>.</w:t>
      </w:r>
    </w:p>
    <w:p w:rsidR="0010125F" w:rsidRDefault="00CF7BF0" w:rsidP="00D35F6D">
      <w:pPr>
        <w:pStyle w:val="ab"/>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CF7BF0">
        <w:rPr>
          <w:rFonts w:ascii="Times New Roman" w:hAnsi="Times New Roman" w:cs="Times New Roman"/>
          <w:sz w:val="28"/>
          <w:szCs w:val="28"/>
          <w:lang w:val="kk-KZ" w:eastAsia="ru-RU"/>
        </w:rPr>
        <w:t>Салық және бюджетке төленетін басқа да міндетті төлемдер туралы</w:t>
      </w:r>
      <w:r>
        <w:rPr>
          <w:rFonts w:ascii="Times New Roman" w:hAnsi="Times New Roman" w:cs="Times New Roman"/>
          <w:sz w:val="28"/>
          <w:szCs w:val="28"/>
          <w:lang w:val="kk-KZ" w:eastAsia="ru-RU"/>
        </w:rPr>
        <w:t>»</w:t>
      </w:r>
      <w:r w:rsidRPr="00CF7BF0">
        <w:rPr>
          <w:rFonts w:ascii="Times New Roman" w:hAnsi="Times New Roman" w:cs="Times New Roman"/>
          <w:sz w:val="28"/>
          <w:szCs w:val="28"/>
          <w:lang w:val="kk-KZ" w:eastAsia="ru-RU"/>
        </w:rPr>
        <w:t xml:space="preserve"> Қазақстан Республикасы Кодексінің (Салық кодексі) 774-бабына сәйкес </w:t>
      </w:r>
      <w:r>
        <w:rPr>
          <w:rFonts w:ascii="Times New Roman" w:hAnsi="Times New Roman" w:cs="Times New Roman"/>
          <w:sz w:val="28"/>
          <w:szCs w:val="28"/>
          <w:lang w:val="kk-KZ" w:eastAsia="ru-RU"/>
        </w:rPr>
        <w:t xml:space="preserve">БЖТ </w:t>
      </w:r>
      <w:r w:rsidRPr="00CF7BF0">
        <w:rPr>
          <w:rFonts w:ascii="Times New Roman" w:hAnsi="Times New Roman" w:cs="Times New Roman"/>
          <w:sz w:val="28"/>
          <w:szCs w:val="28"/>
          <w:lang w:val="kk-KZ" w:eastAsia="ru-RU"/>
        </w:rPr>
        <w:t xml:space="preserve">төлеушілер болып табылатын жеке тұлғалар үшін өз пайдасына </w:t>
      </w:r>
      <w:r>
        <w:rPr>
          <w:rFonts w:ascii="Times New Roman" w:hAnsi="Times New Roman" w:cs="Times New Roman"/>
          <w:sz w:val="28"/>
          <w:szCs w:val="28"/>
          <w:lang w:val="kk-KZ" w:eastAsia="ru-RU"/>
        </w:rPr>
        <w:t xml:space="preserve">Қорға </w:t>
      </w:r>
      <w:r w:rsidRPr="00CF7BF0">
        <w:rPr>
          <w:rFonts w:ascii="Times New Roman" w:hAnsi="Times New Roman" w:cs="Times New Roman"/>
          <w:sz w:val="28"/>
          <w:szCs w:val="28"/>
          <w:lang w:val="kk-KZ" w:eastAsia="ru-RU"/>
        </w:rPr>
        <w:t xml:space="preserve">төленуге жататын </w:t>
      </w:r>
      <w:r w:rsidR="00BE4EE2">
        <w:rPr>
          <w:rFonts w:ascii="Times New Roman" w:hAnsi="Times New Roman" w:cs="Times New Roman"/>
          <w:sz w:val="28"/>
          <w:szCs w:val="28"/>
          <w:lang w:val="kk-KZ" w:eastAsia="ru-RU"/>
        </w:rPr>
        <w:t xml:space="preserve">міндетті зейнетақы жарналары </w:t>
      </w:r>
      <w:r w:rsidRPr="00CF7BF0">
        <w:rPr>
          <w:rFonts w:ascii="Times New Roman" w:hAnsi="Times New Roman" w:cs="Times New Roman"/>
          <w:sz w:val="28"/>
          <w:szCs w:val="28"/>
          <w:lang w:val="kk-KZ" w:eastAsia="ru-RU"/>
        </w:rPr>
        <w:t xml:space="preserve">республикалық және облыстық маңызы бар қалаларда, астанада – айлық есептік көрсеткіштің </w:t>
      </w:r>
      <w:r w:rsidR="00D35F6D">
        <w:rPr>
          <w:rFonts w:ascii="Times New Roman" w:hAnsi="Times New Roman" w:cs="Times New Roman"/>
          <w:sz w:val="28"/>
          <w:szCs w:val="28"/>
          <w:lang w:val="kk-KZ" w:eastAsia="ru-RU"/>
        </w:rPr>
        <w:t xml:space="preserve">(АЕК) </w:t>
      </w:r>
      <w:r w:rsidRPr="00CF7BF0">
        <w:rPr>
          <w:rFonts w:ascii="Times New Roman" w:hAnsi="Times New Roman" w:cs="Times New Roman"/>
          <w:sz w:val="28"/>
          <w:szCs w:val="28"/>
          <w:lang w:val="kk-KZ" w:eastAsia="ru-RU"/>
        </w:rPr>
        <w:t>1 еселенген мөлшерінің және басқа елдімекендерде айлық есептік көрсеткіштің 0,5 еселенген мөлшерінің 30 пайызын құрайды.</w:t>
      </w:r>
      <w:r>
        <w:rPr>
          <w:rFonts w:ascii="Times New Roman" w:hAnsi="Times New Roman" w:cs="Times New Roman"/>
          <w:sz w:val="28"/>
          <w:szCs w:val="28"/>
          <w:lang w:val="kk-KZ" w:eastAsia="ru-RU"/>
        </w:rPr>
        <w:t xml:space="preserve"> Б</w:t>
      </w:r>
      <w:r w:rsidRPr="00CF7BF0">
        <w:rPr>
          <w:rFonts w:ascii="Times New Roman" w:hAnsi="Times New Roman" w:cs="Times New Roman"/>
          <w:sz w:val="28"/>
          <w:szCs w:val="28"/>
          <w:lang w:val="kk-KZ" w:eastAsia="ru-RU"/>
        </w:rPr>
        <w:t xml:space="preserve">ұл ретте республикалық бюджет туралы заңда белгіленген және тиісті қаржы жылының 1 қаңтарына қолданыста болатын </w:t>
      </w:r>
      <w:r w:rsidR="00D35F6D">
        <w:rPr>
          <w:rFonts w:ascii="Times New Roman" w:hAnsi="Times New Roman" w:cs="Times New Roman"/>
          <w:sz w:val="28"/>
          <w:szCs w:val="28"/>
          <w:lang w:val="kk-KZ" w:eastAsia="ru-RU"/>
        </w:rPr>
        <w:t xml:space="preserve">АЕК </w:t>
      </w:r>
      <w:r w:rsidRPr="00CF7BF0">
        <w:rPr>
          <w:rFonts w:ascii="Times New Roman" w:hAnsi="Times New Roman" w:cs="Times New Roman"/>
          <w:sz w:val="28"/>
          <w:szCs w:val="28"/>
          <w:lang w:val="kk-KZ" w:eastAsia="ru-RU"/>
        </w:rPr>
        <w:t>мөлшері қолданылады.</w:t>
      </w:r>
    </w:p>
    <w:p w:rsidR="000745C0" w:rsidRPr="000745C0" w:rsidRDefault="00DF01B2" w:rsidP="00D35F6D">
      <w:pPr>
        <w:pStyle w:val="ab"/>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ru-RU"/>
        </w:rPr>
        <w:t>БЖТ төлеу мүмкіндігіне ие азаматтар барлық төлемдерді оңайлатылған тәртіпте төлеп, әлеуметтік қамсыздандыру жүйесіне қатыса алады.</w:t>
      </w:r>
      <w:r w:rsidR="00FB061D">
        <w:rPr>
          <w:rFonts w:ascii="Times New Roman" w:hAnsi="Times New Roman" w:cs="Times New Roman"/>
          <w:sz w:val="28"/>
          <w:szCs w:val="28"/>
          <w:lang w:val="kk-KZ" w:eastAsia="ru-RU"/>
        </w:rPr>
        <w:t>С</w:t>
      </w:r>
      <w:r w:rsidR="000745C0">
        <w:rPr>
          <w:rFonts w:ascii="Times New Roman" w:hAnsi="Times New Roman" w:cs="Times New Roman"/>
          <w:sz w:val="28"/>
          <w:szCs w:val="28"/>
          <w:lang w:val="kk-KZ"/>
        </w:rPr>
        <w:t xml:space="preserve">онымен қатар БЖТ төлеу арқасында </w:t>
      </w:r>
      <w:r w:rsidR="000745C0" w:rsidRPr="0079639F">
        <w:rPr>
          <w:rFonts w:ascii="Times New Roman" w:eastAsia="Times New Roman" w:hAnsi="Times New Roman" w:cs="Times New Roman"/>
          <w:sz w:val="28"/>
          <w:szCs w:val="28"/>
          <w:lang w:val="kk-KZ" w:eastAsia="ru-RU"/>
        </w:rPr>
        <w:t>міндетті әлеуметтік медициналық сақтандыру жүйесі аясында медициналық қызметтерге толық көлемде қол жеткіз</w:t>
      </w:r>
      <w:r w:rsidR="000745C0">
        <w:rPr>
          <w:rFonts w:ascii="Times New Roman" w:eastAsia="Times New Roman" w:hAnsi="Times New Roman" w:cs="Times New Roman"/>
          <w:sz w:val="28"/>
          <w:szCs w:val="28"/>
          <w:lang w:val="kk-KZ" w:eastAsia="ru-RU"/>
        </w:rPr>
        <w:t>іледі,</w:t>
      </w:r>
      <w:r w:rsidR="000745C0" w:rsidRPr="0079639F">
        <w:rPr>
          <w:rFonts w:ascii="Times New Roman" w:eastAsia="Times New Roman" w:hAnsi="Times New Roman" w:cs="Times New Roman"/>
          <w:sz w:val="28"/>
          <w:szCs w:val="28"/>
          <w:lang w:val="kk-KZ" w:eastAsia="ru-RU"/>
        </w:rPr>
        <w:t xml:space="preserve"> яғни</w:t>
      </w:r>
      <w:r w:rsidR="008E6A33">
        <w:rPr>
          <w:rFonts w:ascii="Times New Roman" w:eastAsia="Times New Roman" w:hAnsi="Times New Roman" w:cs="Times New Roman"/>
          <w:sz w:val="28"/>
          <w:szCs w:val="28"/>
          <w:lang w:val="kk-KZ" w:eastAsia="ru-RU"/>
        </w:rPr>
        <w:t>,</w:t>
      </w:r>
      <w:r w:rsidR="000745C0">
        <w:rPr>
          <w:rFonts w:ascii="Times New Roman" w:eastAsia="Times New Roman" w:hAnsi="Times New Roman" w:cs="Times New Roman"/>
          <w:sz w:val="28"/>
          <w:szCs w:val="28"/>
          <w:lang w:val="kk-KZ" w:eastAsia="ru-RU"/>
        </w:rPr>
        <w:t xml:space="preserve">көрсетілетін медициналық </w:t>
      </w:r>
      <w:r w:rsidR="000745C0" w:rsidRPr="0079639F">
        <w:rPr>
          <w:rFonts w:ascii="Times New Roman" w:eastAsia="Times New Roman" w:hAnsi="Times New Roman" w:cs="Times New Roman"/>
          <w:sz w:val="28"/>
          <w:szCs w:val="28"/>
          <w:lang w:val="kk-KZ" w:eastAsia="ru-RU"/>
        </w:rPr>
        <w:t>қызметтердің бағасы мен түрі бойынша шек қойылмайды</w:t>
      </w:r>
      <w:r w:rsidR="000745C0">
        <w:rPr>
          <w:rFonts w:ascii="Times New Roman" w:eastAsia="Times New Roman" w:hAnsi="Times New Roman" w:cs="Times New Roman"/>
          <w:sz w:val="28"/>
          <w:szCs w:val="28"/>
          <w:lang w:val="kk-KZ" w:eastAsia="ru-RU"/>
        </w:rPr>
        <w:t xml:space="preserve"> және медициналық мекемелерді таңдау құқығы беріледі.</w:t>
      </w:r>
      <w:r w:rsidR="00D35F6D">
        <w:rPr>
          <w:rFonts w:ascii="Times New Roman" w:eastAsia="Times New Roman" w:hAnsi="Times New Roman" w:cs="Times New Roman"/>
          <w:sz w:val="28"/>
          <w:szCs w:val="28"/>
          <w:lang w:val="kk-KZ" w:eastAsia="ru-RU"/>
        </w:rPr>
        <w:t xml:space="preserve"> Бұдан басқа </w:t>
      </w:r>
      <w:r w:rsidR="000745C0">
        <w:rPr>
          <w:rFonts w:ascii="Times New Roman" w:hAnsi="Times New Roman" w:cs="Times New Roman"/>
          <w:sz w:val="28"/>
          <w:szCs w:val="28"/>
          <w:lang w:val="kk-KZ"/>
        </w:rPr>
        <w:t xml:space="preserve">БЖТ төлеуші қазақстандықтар </w:t>
      </w:r>
      <w:r w:rsidR="000745C0" w:rsidRPr="0079639F">
        <w:rPr>
          <w:rFonts w:ascii="Times New Roman" w:eastAsia="Times New Roman" w:hAnsi="Times New Roman" w:cs="Times New Roman"/>
          <w:sz w:val="28"/>
          <w:szCs w:val="28"/>
          <w:lang w:val="kk-KZ" w:eastAsia="ru-RU"/>
        </w:rPr>
        <w:t xml:space="preserve">жинақтаушы зейнетақы жүйесіне </w:t>
      </w:r>
      <w:r w:rsidR="000745C0" w:rsidRPr="0079639F">
        <w:rPr>
          <w:rFonts w:ascii="Times New Roman" w:eastAsia="Times New Roman" w:hAnsi="Times New Roman" w:cs="Times New Roman"/>
          <w:sz w:val="28"/>
          <w:szCs w:val="28"/>
          <w:lang w:val="kk-KZ" w:eastAsia="ru-RU"/>
        </w:rPr>
        <w:lastRenderedPageBreak/>
        <w:t>қатыс</w:t>
      </w:r>
      <w:r w:rsidR="00FE23B6">
        <w:rPr>
          <w:rFonts w:ascii="Times New Roman" w:eastAsia="Times New Roman" w:hAnsi="Times New Roman" w:cs="Times New Roman"/>
          <w:sz w:val="28"/>
          <w:szCs w:val="28"/>
          <w:lang w:val="kk-KZ" w:eastAsia="ru-RU"/>
        </w:rPr>
        <w:t xml:space="preserve">ып, жинақтарын молайтады </w:t>
      </w:r>
      <w:r w:rsidR="000745C0" w:rsidRPr="0079639F">
        <w:rPr>
          <w:rFonts w:ascii="Times New Roman" w:eastAsia="Times New Roman" w:hAnsi="Times New Roman" w:cs="Times New Roman"/>
          <w:sz w:val="28"/>
          <w:szCs w:val="28"/>
          <w:lang w:val="kk-KZ" w:eastAsia="ru-RU"/>
        </w:rPr>
        <w:t xml:space="preserve">және </w:t>
      </w:r>
      <w:r w:rsidR="000745C0">
        <w:rPr>
          <w:rFonts w:ascii="Times New Roman" w:eastAsia="Times New Roman" w:hAnsi="Times New Roman" w:cs="Times New Roman"/>
          <w:sz w:val="28"/>
          <w:szCs w:val="28"/>
          <w:lang w:val="kk-KZ" w:eastAsia="ru-RU"/>
        </w:rPr>
        <w:t xml:space="preserve">қатысу өтіліне қарай </w:t>
      </w:r>
      <w:r w:rsidR="000745C0" w:rsidRPr="0079639F">
        <w:rPr>
          <w:rFonts w:ascii="Times New Roman" w:eastAsia="Times New Roman" w:hAnsi="Times New Roman" w:cs="Times New Roman"/>
          <w:sz w:val="28"/>
          <w:szCs w:val="28"/>
          <w:lang w:val="kk-KZ" w:eastAsia="ru-RU"/>
        </w:rPr>
        <w:t>мемлекеттік базалық зейнетақыны жоғары мөлшерде алуға үміт арта алады</w:t>
      </w:r>
      <w:r w:rsidR="000745C0">
        <w:rPr>
          <w:rFonts w:ascii="Times New Roman" w:eastAsia="Times New Roman" w:hAnsi="Times New Roman" w:cs="Times New Roman"/>
          <w:sz w:val="28"/>
          <w:szCs w:val="28"/>
          <w:lang w:val="kk-KZ" w:eastAsia="ru-RU"/>
        </w:rPr>
        <w:t>.</w:t>
      </w:r>
    </w:p>
    <w:p w:rsidR="00FE23B6" w:rsidRPr="000745C0" w:rsidRDefault="00FE23B6" w:rsidP="00191D01">
      <w:pPr>
        <w:pStyle w:val="ab"/>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Жүйеге қатысушы </w:t>
      </w:r>
      <w:r w:rsidRPr="0079639F">
        <w:rPr>
          <w:rFonts w:ascii="Times New Roman" w:eastAsia="Times New Roman" w:hAnsi="Times New Roman" w:cs="Times New Roman"/>
          <w:sz w:val="28"/>
          <w:szCs w:val="28"/>
          <w:lang w:val="kk-KZ" w:eastAsia="ru-RU"/>
        </w:rPr>
        <w:t>жұмыстан, еңбекке қабілеттілігінен, асыраушысынан айырылған жағдайда, сон</w:t>
      </w:r>
      <w:r w:rsidR="008E6A33">
        <w:rPr>
          <w:rFonts w:ascii="Times New Roman" w:eastAsia="Times New Roman" w:hAnsi="Times New Roman" w:cs="Times New Roman"/>
          <w:sz w:val="28"/>
          <w:szCs w:val="28"/>
          <w:lang w:val="kk-KZ" w:eastAsia="ru-RU"/>
        </w:rPr>
        <w:t xml:space="preserve">ымен қатар </w:t>
      </w:r>
      <w:r w:rsidRPr="0079639F">
        <w:rPr>
          <w:rFonts w:ascii="Times New Roman" w:eastAsia="Times New Roman" w:hAnsi="Times New Roman" w:cs="Times New Roman"/>
          <w:sz w:val="28"/>
          <w:szCs w:val="28"/>
          <w:lang w:val="kk-KZ" w:eastAsia="ru-RU"/>
        </w:rPr>
        <w:t xml:space="preserve">жүктілік, бала туу және бала бір жасқа толғанға дейін оның күтіміне байланысты </w:t>
      </w:r>
      <w:r w:rsidRPr="0079639F">
        <w:rPr>
          <w:rFonts w:ascii="Times New Roman" w:hAnsi="Times New Roman" w:cs="Times New Roman"/>
          <w:sz w:val="28"/>
          <w:szCs w:val="28"/>
          <w:lang w:val="kk-KZ"/>
        </w:rPr>
        <w:t>мемлекеттік әлеуметтік сақтандыру қорынан жоғары мөлшерде әлеуметтік төлемдер ал</w:t>
      </w:r>
      <w:r>
        <w:rPr>
          <w:rFonts w:ascii="Times New Roman" w:hAnsi="Times New Roman" w:cs="Times New Roman"/>
          <w:sz w:val="28"/>
          <w:szCs w:val="28"/>
          <w:lang w:val="kk-KZ"/>
        </w:rPr>
        <w:t>у мүмкіндігіне ие болады.</w:t>
      </w:r>
    </w:p>
    <w:p w:rsidR="000745C0" w:rsidRPr="000745C0" w:rsidRDefault="00FE1D51" w:rsidP="001F6898">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алатын табысты растаудың арқасында азаматтардың несие өтеу қабілеті арта түседі. Сәйкесінше </w:t>
      </w:r>
      <w:r w:rsidR="00647970">
        <w:rPr>
          <w:rFonts w:ascii="Times New Roman" w:hAnsi="Times New Roman" w:cs="Times New Roman"/>
          <w:sz w:val="28"/>
          <w:szCs w:val="28"/>
          <w:lang w:val="kk-KZ"/>
        </w:rPr>
        <w:t xml:space="preserve">олар өздерінің төлем қабілеттілігін растап, банктен несие ала алады.    </w:t>
      </w:r>
    </w:p>
    <w:p w:rsidR="004C64F9" w:rsidRDefault="004C64F9" w:rsidP="00191D01">
      <w:pPr>
        <w:pStyle w:val="ab"/>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жұмыспен қамтушы жеке тұлғалар </w:t>
      </w:r>
      <w:r w:rsidRPr="0079639F">
        <w:rPr>
          <w:rFonts w:ascii="Times New Roman" w:hAnsi="Times New Roman" w:cs="Times New Roman"/>
          <w:sz w:val="28"/>
          <w:szCs w:val="28"/>
          <w:lang w:val="kk-KZ"/>
        </w:rPr>
        <w:t>БЖТ</w:t>
      </w:r>
      <w:r>
        <w:rPr>
          <w:rFonts w:ascii="Times New Roman" w:hAnsi="Times New Roman" w:cs="Times New Roman"/>
          <w:sz w:val="28"/>
          <w:szCs w:val="28"/>
          <w:lang w:val="kk-KZ"/>
        </w:rPr>
        <w:t>-ны</w:t>
      </w:r>
      <w:r w:rsidRPr="0079639F">
        <w:rPr>
          <w:rFonts w:ascii="Times New Roman" w:hAnsi="Times New Roman" w:cs="Times New Roman"/>
          <w:sz w:val="28"/>
          <w:szCs w:val="28"/>
          <w:lang w:val="kk-KZ"/>
        </w:rPr>
        <w:t xml:space="preserve"> «Азаматтарға арналған үкімет» Мемлекеттік корпорациясына екінші деңгейдегі банктер немесе </w:t>
      </w:r>
      <w:r>
        <w:rPr>
          <w:rFonts w:ascii="Times New Roman" w:hAnsi="Times New Roman" w:cs="Times New Roman"/>
          <w:sz w:val="28"/>
          <w:szCs w:val="28"/>
          <w:lang w:val="kk-KZ"/>
        </w:rPr>
        <w:t xml:space="preserve">жекелеген банк операцияларын жүзеге асыратын ұйымдар (мысалы, «Қазпошта» АҚ) арқылы төлейді. </w:t>
      </w:r>
      <w:r w:rsidRPr="0079639F">
        <w:rPr>
          <w:rFonts w:ascii="Times New Roman" w:hAnsi="Times New Roman" w:cs="Times New Roman"/>
          <w:sz w:val="28"/>
          <w:szCs w:val="28"/>
          <w:lang w:val="kk-KZ"/>
        </w:rPr>
        <w:t xml:space="preserve">Әрі қарай </w:t>
      </w:r>
      <w:r>
        <w:rPr>
          <w:rFonts w:ascii="Times New Roman" w:hAnsi="Times New Roman" w:cs="Times New Roman"/>
          <w:sz w:val="28"/>
          <w:szCs w:val="28"/>
          <w:lang w:val="kk-KZ"/>
        </w:rPr>
        <w:t>М</w:t>
      </w:r>
      <w:r w:rsidRPr="0079639F">
        <w:rPr>
          <w:rFonts w:ascii="Times New Roman" w:hAnsi="Times New Roman" w:cs="Times New Roman"/>
          <w:sz w:val="28"/>
          <w:szCs w:val="28"/>
          <w:lang w:val="kk-KZ"/>
        </w:rPr>
        <w:t>емлекеттік корпорация төлемді төрт бағыт бойынша</w:t>
      </w:r>
      <w:r>
        <w:rPr>
          <w:rFonts w:ascii="Times New Roman" w:hAnsi="Times New Roman" w:cs="Times New Roman"/>
          <w:sz w:val="28"/>
          <w:szCs w:val="28"/>
          <w:lang w:val="kk-KZ"/>
        </w:rPr>
        <w:t xml:space="preserve">: </w:t>
      </w:r>
      <w:r w:rsidRPr="0079639F">
        <w:rPr>
          <w:rFonts w:ascii="Times New Roman" w:hAnsi="Times New Roman" w:cs="Times New Roman"/>
          <w:sz w:val="28"/>
          <w:szCs w:val="28"/>
          <w:lang w:val="kk-KZ"/>
        </w:rPr>
        <w:t>жеке табыс салығы</w:t>
      </w:r>
      <w:r>
        <w:rPr>
          <w:rFonts w:ascii="Times New Roman" w:hAnsi="Times New Roman" w:cs="Times New Roman"/>
          <w:sz w:val="28"/>
          <w:szCs w:val="28"/>
          <w:lang w:val="kk-KZ"/>
        </w:rPr>
        <w:t xml:space="preserve"> ретінде </w:t>
      </w:r>
      <w:r w:rsidR="00767E14">
        <w:rPr>
          <w:rFonts w:ascii="Times New Roman" w:hAnsi="Times New Roman" w:cs="Times New Roman"/>
          <w:sz w:val="28"/>
          <w:szCs w:val="28"/>
          <w:lang w:val="kk-KZ"/>
        </w:rPr>
        <w:t xml:space="preserve">мемлекеттік кірістер органына, </w:t>
      </w:r>
      <w:r w:rsidRPr="0079639F">
        <w:rPr>
          <w:rFonts w:ascii="Times New Roman" w:hAnsi="Times New Roman" w:cs="Times New Roman"/>
          <w:sz w:val="28"/>
          <w:szCs w:val="28"/>
          <w:lang w:val="kk-KZ"/>
        </w:rPr>
        <w:t xml:space="preserve">әлеуметтік аударым ретінде мемлекеттік әлеуметтік сақтандыру қорына, міндетті зейнетақы жарналары ретінде Бірыңғай жинақтаушы зейнетақы қорына және әлеуметтік аударым ретінде Міндетті әлеуметтік медициналық сақтандыру қорына аударады. </w:t>
      </w:r>
    </w:p>
    <w:p w:rsidR="00417368" w:rsidRPr="00417368" w:rsidRDefault="00767E14" w:rsidP="00191D01">
      <w:pPr>
        <w:pStyle w:val="ab"/>
        <w:ind w:firstLine="708"/>
        <w:jc w:val="both"/>
        <w:rPr>
          <w:rFonts w:ascii="Times New Roman" w:eastAsia="Calibri" w:hAnsi="Times New Roman" w:cs="Times New Roman"/>
          <w:sz w:val="28"/>
          <w:lang w:val="kk-KZ"/>
        </w:rPr>
      </w:pPr>
      <w:r>
        <w:rPr>
          <w:rFonts w:ascii="Times New Roman" w:hAnsi="Times New Roman" w:cs="Times New Roman"/>
          <w:sz w:val="28"/>
          <w:szCs w:val="28"/>
          <w:lang w:val="kk-KZ"/>
        </w:rPr>
        <w:t xml:space="preserve">БЖЗҚ салымшылары үшін тағы бір жағымды жаңалық!Бұған дейін </w:t>
      </w:r>
      <w:r w:rsidR="00191D01">
        <w:rPr>
          <w:rFonts w:ascii="Times New Roman" w:hAnsi="Times New Roman" w:cs="Times New Roman"/>
          <w:sz w:val="28"/>
          <w:szCs w:val="28"/>
          <w:lang w:val="kk-KZ"/>
        </w:rPr>
        <w:t xml:space="preserve">МЗЖ </w:t>
      </w:r>
      <w:r>
        <w:rPr>
          <w:rFonts w:ascii="Times New Roman" w:hAnsi="Times New Roman" w:cs="Times New Roman"/>
          <w:sz w:val="28"/>
          <w:szCs w:val="28"/>
          <w:lang w:val="kk-KZ"/>
        </w:rPr>
        <w:t xml:space="preserve">есепке алу бойынша жеке зейнетақы шоты </w:t>
      </w:r>
      <w:r w:rsidR="00191D01">
        <w:rPr>
          <w:rFonts w:ascii="Times New Roman" w:hAnsi="Times New Roman" w:cs="Times New Roman"/>
          <w:sz w:val="28"/>
          <w:szCs w:val="28"/>
          <w:lang w:val="kk-KZ"/>
        </w:rPr>
        <w:t xml:space="preserve">(ЖЗШ) </w:t>
      </w:r>
      <w:r>
        <w:rPr>
          <w:rFonts w:ascii="Times New Roman" w:hAnsi="Times New Roman" w:cs="Times New Roman"/>
          <w:sz w:val="28"/>
          <w:szCs w:val="28"/>
          <w:lang w:val="kk-KZ"/>
        </w:rPr>
        <w:t>жеке тұлғаның БЖЗҚ-ға ұсын</w:t>
      </w:r>
      <w:r w:rsidR="00191D01">
        <w:rPr>
          <w:rFonts w:ascii="Times New Roman" w:hAnsi="Times New Roman" w:cs="Times New Roman"/>
          <w:sz w:val="28"/>
          <w:szCs w:val="28"/>
          <w:lang w:val="kk-KZ"/>
        </w:rPr>
        <w:t xml:space="preserve">ған ЖЗШ </w:t>
      </w:r>
      <w:r>
        <w:rPr>
          <w:rFonts w:ascii="Times New Roman" w:hAnsi="Times New Roman" w:cs="Times New Roman"/>
          <w:sz w:val="28"/>
          <w:szCs w:val="28"/>
          <w:lang w:val="kk-KZ"/>
        </w:rPr>
        <w:t>ашу жөнінде</w:t>
      </w:r>
      <w:r w:rsidR="00191D01">
        <w:rPr>
          <w:rFonts w:ascii="Times New Roman" w:hAnsi="Times New Roman" w:cs="Times New Roman"/>
          <w:sz w:val="28"/>
          <w:szCs w:val="28"/>
          <w:lang w:val="kk-KZ"/>
        </w:rPr>
        <w:t xml:space="preserve">гі </w:t>
      </w:r>
      <w:r>
        <w:rPr>
          <w:rFonts w:ascii="Times New Roman" w:hAnsi="Times New Roman" w:cs="Times New Roman"/>
          <w:sz w:val="28"/>
          <w:szCs w:val="28"/>
          <w:lang w:val="kk-KZ"/>
        </w:rPr>
        <w:t xml:space="preserve">өтініші негізінде ашылатын. </w:t>
      </w:r>
      <w:r w:rsidR="00191D01">
        <w:rPr>
          <w:rFonts w:ascii="Times New Roman" w:hAnsi="Times New Roman" w:cs="Times New Roman"/>
          <w:sz w:val="28"/>
          <w:szCs w:val="28"/>
          <w:lang w:val="kk-KZ"/>
        </w:rPr>
        <w:t xml:space="preserve">Енді </w:t>
      </w:r>
      <w:r w:rsidRPr="00767E14">
        <w:rPr>
          <w:rFonts w:ascii="Times New Roman" w:eastAsia="Calibri" w:hAnsi="Times New Roman" w:cs="Times New Roman"/>
          <w:sz w:val="28"/>
          <w:lang w:val="kk-KZ"/>
        </w:rPr>
        <w:t xml:space="preserve">2019 жылдың қаңтарынан бастап БЖЗҚ-да МЗЖ есепке алу бойынша ЖЗШ ашу үшін жеке тұлғаға БЖЗҚ-ға жүгінудің қажеті жоқ. Енді жеке тұлғаның БЖЗҚ-да МЗЖ есепке алу бойынша ашылған зейнетақы шоты жоқ болса, алғашқы жарна келіп түскен кезде зейнетақы шоты Қордың ақпараттық жүйесінде автоматты түрде ашылады. </w:t>
      </w:r>
      <w:r w:rsidR="00417368" w:rsidRPr="00417368">
        <w:rPr>
          <w:rFonts w:ascii="Times New Roman" w:eastAsia="Calibri" w:hAnsi="Times New Roman" w:cs="Times New Roman"/>
          <w:sz w:val="28"/>
          <w:lang w:val="kk-KZ"/>
        </w:rPr>
        <w:t xml:space="preserve">Бұл ретте жеке тұлға МЗЖ аудару кезінде төлем тапсырмасының электрондық форматында көрсетілген дербес деректер (тегі, аты, әкесінің аты, жеке сәйкестендіру нөмірі, туған күні) бойынша сәйкестендіріледі. Ал жеке тұлғаның жеке басын куәландыратын құжаттың деректемелері </w:t>
      </w:r>
      <w:r w:rsidR="00417368">
        <w:rPr>
          <w:rFonts w:ascii="Times New Roman" w:eastAsia="Calibri" w:hAnsi="Times New Roman" w:cs="Times New Roman"/>
          <w:sz w:val="28"/>
          <w:lang w:val="kk-KZ"/>
        </w:rPr>
        <w:t xml:space="preserve">және тұрғылықты мекенжайы </w:t>
      </w:r>
      <w:r w:rsidR="00417368" w:rsidRPr="00417368">
        <w:rPr>
          <w:rFonts w:ascii="Times New Roman" w:eastAsia="Calibri" w:hAnsi="Times New Roman" w:cs="Times New Roman"/>
          <w:sz w:val="28"/>
          <w:lang w:val="kk-KZ"/>
        </w:rPr>
        <w:t xml:space="preserve">бойынша қажетті мәліметтерді Қор мемлекеттік органдардың ақпараттық жүйелерінен алатын болады. </w:t>
      </w:r>
    </w:p>
    <w:p w:rsidR="00417368" w:rsidRPr="00417368" w:rsidRDefault="00417368" w:rsidP="004F6355">
      <w:pPr>
        <w:spacing w:after="0" w:line="240" w:lineRule="auto"/>
        <w:jc w:val="both"/>
        <w:rPr>
          <w:rFonts w:ascii="Times New Roman" w:eastAsia="Calibri" w:hAnsi="Times New Roman" w:cs="Times New Roman"/>
          <w:sz w:val="28"/>
          <w:lang w:val="kk-KZ"/>
        </w:rPr>
      </w:pPr>
      <w:r w:rsidRPr="00417368">
        <w:rPr>
          <w:rFonts w:ascii="Times New Roman" w:eastAsia="Calibri" w:hAnsi="Times New Roman" w:cs="Times New Roman"/>
          <w:sz w:val="28"/>
          <w:lang w:val="kk-KZ"/>
        </w:rPr>
        <w:t xml:space="preserve">Ескере кететін жәйт, міндетті кәсіптік зейнетақы жарналары </w:t>
      </w:r>
      <w:r w:rsidR="00191D01">
        <w:rPr>
          <w:rFonts w:ascii="Times New Roman" w:eastAsia="Calibri" w:hAnsi="Times New Roman" w:cs="Times New Roman"/>
          <w:sz w:val="28"/>
          <w:lang w:val="kk-KZ"/>
        </w:rPr>
        <w:t>(МКЗ</w:t>
      </w:r>
      <w:r w:rsidR="00FB061D">
        <w:rPr>
          <w:rFonts w:ascii="Times New Roman" w:eastAsia="Calibri" w:hAnsi="Times New Roman" w:cs="Times New Roman"/>
          <w:sz w:val="28"/>
          <w:lang w:val="kk-KZ"/>
        </w:rPr>
        <w:t>Ж</w:t>
      </w:r>
      <w:r w:rsidR="00191D01">
        <w:rPr>
          <w:rFonts w:ascii="Times New Roman" w:eastAsia="Calibri" w:hAnsi="Times New Roman" w:cs="Times New Roman"/>
          <w:sz w:val="28"/>
          <w:lang w:val="kk-KZ"/>
        </w:rPr>
        <w:t xml:space="preserve">) </w:t>
      </w:r>
      <w:r w:rsidRPr="00417368">
        <w:rPr>
          <w:rFonts w:ascii="Times New Roman" w:eastAsia="Calibri" w:hAnsi="Times New Roman" w:cs="Times New Roman"/>
          <w:sz w:val="28"/>
          <w:lang w:val="kk-KZ"/>
        </w:rPr>
        <w:t xml:space="preserve">мен ерікті зейнетақы жарналарын </w:t>
      </w:r>
      <w:r w:rsidR="00191D01">
        <w:rPr>
          <w:rFonts w:ascii="Times New Roman" w:eastAsia="Calibri" w:hAnsi="Times New Roman" w:cs="Times New Roman"/>
          <w:sz w:val="28"/>
          <w:lang w:val="kk-KZ"/>
        </w:rPr>
        <w:t xml:space="preserve">(ЕЗЖ) </w:t>
      </w:r>
      <w:r w:rsidRPr="00417368">
        <w:rPr>
          <w:rFonts w:ascii="Times New Roman" w:eastAsia="Calibri" w:hAnsi="Times New Roman" w:cs="Times New Roman"/>
          <w:sz w:val="28"/>
          <w:lang w:val="kk-KZ"/>
        </w:rPr>
        <w:t xml:space="preserve">есепке алу бойынша ЖЗШ ашу тәртібі бұрынғыша өзгеріссіз қалады. </w:t>
      </w:r>
    </w:p>
    <w:p w:rsidR="00417368" w:rsidRPr="00417368" w:rsidRDefault="008E6A33" w:rsidP="004F6355">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Сондай-ақ</w:t>
      </w:r>
      <w:bookmarkStart w:id="0" w:name="_GoBack"/>
      <w:bookmarkEnd w:id="0"/>
      <w:r w:rsidR="00417368" w:rsidRPr="00417368">
        <w:rPr>
          <w:rFonts w:ascii="Times New Roman" w:eastAsia="Calibri" w:hAnsi="Times New Roman" w:cs="Times New Roman"/>
          <w:sz w:val="28"/>
          <w:lang w:val="kk-KZ"/>
        </w:rPr>
        <w:t xml:space="preserve"> электрондық цифрлық қолтаңба (ЭЦҚ) бар болған жағдайда, </w:t>
      </w:r>
      <w:r w:rsidR="00191D01">
        <w:rPr>
          <w:rFonts w:ascii="Times New Roman" w:eastAsia="Calibri" w:hAnsi="Times New Roman" w:cs="Times New Roman"/>
          <w:sz w:val="28"/>
          <w:lang w:val="kk-KZ"/>
        </w:rPr>
        <w:t xml:space="preserve">ЕЗЖ </w:t>
      </w:r>
      <w:r w:rsidR="00417368" w:rsidRPr="00417368">
        <w:rPr>
          <w:rFonts w:ascii="Times New Roman" w:eastAsia="Calibri" w:hAnsi="Times New Roman" w:cs="Times New Roman"/>
          <w:sz w:val="28"/>
          <w:lang w:val="kk-KZ"/>
        </w:rPr>
        <w:t xml:space="preserve">(өз пайдасына) есепке алу бойынша жеке зейнетақы шотын БЖЗҚ сайтында онлайн тәртібінде ашуға болады. Бұл салымшылар мен алушылар үшін өте ыңғайлы.  </w:t>
      </w:r>
    </w:p>
    <w:p w:rsidR="00417368" w:rsidRPr="00417368" w:rsidRDefault="00417368" w:rsidP="001F6898">
      <w:pPr>
        <w:pStyle w:val="ab"/>
        <w:jc w:val="both"/>
        <w:rPr>
          <w:rFonts w:ascii="Times New Roman" w:hAnsi="Times New Roman" w:cs="Times New Roman"/>
          <w:sz w:val="28"/>
          <w:szCs w:val="28"/>
          <w:lang w:val="kk-KZ"/>
        </w:rPr>
      </w:pPr>
    </w:p>
    <w:p w:rsidR="00417368" w:rsidRPr="00417368" w:rsidRDefault="00417368" w:rsidP="001F6898">
      <w:pPr>
        <w:pStyle w:val="ab"/>
        <w:jc w:val="both"/>
        <w:rPr>
          <w:rFonts w:ascii="Times New Roman" w:hAnsi="Times New Roman" w:cs="Times New Roman"/>
          <w:sz w:val="28"/>
          <w:szCs w:val="28"/>
          <w:lang w:val="kk-KZ"/>
        </w:rPr>
      </w:pPr>
    </w:p>
    <w:sectPr w:rsidR="00417368" w:rsidRPr="00417368" w:rsidSect="005501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86D"/>
    <w:multiLevelType w:val="hybridMultilevel"/>
    <w:tmpl w:val="712C2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00EBE"/>
    <w:rsid w:val="00006F62"/>
    <w:rsid w:val="000679F3"/>
    <w:rsid w:val="000745C0"/>
    <w:rsid w:val="000F0161"/>
    <w:rsid w:val="000F2493"/>
    <w:rsid w:val="0010125F"/>
    <w:rsid w:val="00137B2C"/>
    <w:rsid w:val="00191D01"/>
    <w:rsid w:val="00192E99"/>
    <w:rsid w:val="0019693C"/>
    <w:rsid w:val="001C07D7"/>
    <w:rsid w:val="001C0B2D"/>
    <w:rsid w:val="001F6898"/>
    <w:rsid w:val="00312CAB"/>
    <w:rsid w:val="0031642F"/>
    <w:rsid w:val="003771DB"/>
    <w:rsid w:val="00407445"/>
    <w:rsid w:val="00417368"/>
    <w:rsid w:val="00446BC6"/>
    <w:rsid w:val="00480702"/>
    <w:rsid w:val="004C64F9"/>
    <w:rsid w:val="004E7A6C"/>
    <w:rsid w:val="004F6355"/>
    <w:rsid w:val="00543995"/>
    <w:rsid w:val="0055010E"/>
    <w:rsid w:val="005C449F"/>
    <w:rsid w:val="00602B16"/>
    <w:rsid w:val="00604AB6"/>
    <w:rsid w:val="00647970"/>
    <w:rsid w:val="00652970"/>
    <w:rsid w:val="00694F89"/>
    <w:rsid w:val="006A7AFB"/>
    <w:rsid w:val="0075367E"/>
    <w:rsid w:val="00767E14"/>
    <w:rsid w:val="00772F1E"/>
    <w:rsid w:val="00783E90"/>
    <w:rsid w:val="007B6347"/>
    <w:rsid w:val="00887144"/>
    <w:rsid w:val="0089799C"/>
    <w:rsid w:val="008E6A33"/>
    <w:rsid w:val="008F54A1"/>
    <w:rsid w:val="009000CF"/>
    <w:rsid w:val="009A3073"/>
    <w:rsid w:val="009C4892"/>
    <w:rsid w:val="009E7C7C"/>
    <w:rsid w:val="00A60F26"/>
    <w:rsid w:val="00A972DC"/>
    <w:rsid w:val="00AA0E8B"/>
    <w:rsid w:val="00AC5EC1"/>
    <w:rsid w:val="00AE5F90"/>
    <w:rsid w:val="00AF47CF"/>
    <w:rsid w:val="00BD7E38"/>
    <w:rsid w:val="00BE4EE2"/>
    <w:rsid w:val="00C054CD"/>
    <w:rsid w:val="00CC314B"/>
    <w:rsid w:val="00CF7BF0"/>
    <w:rsid w:val="00D35F6D"/>
    <w:rsid w:val="00DF01B2"/>
    <w:rsid w:val="00EB08B9"/>
    <w:rsid w:val="00EB0ABB"/>
    <w:rsid w:val="00F00EBE"/>
    <w:rsid w:val="00F41E15"/>
    <w:rsid w:val="00F71CB8"/>
    <w:rsid w:val="00F84331"/>
    <w:rsid w:val="00FA7099"/>
    <w:rsid w:val="00FB061D"/>
    <w:rsid w:val="00FE1D51"/>
    <w:rsid w:val="00FE2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6A7AFB"/>
    <w:rPr>
      <w:rFonts w:ascii="Times New Roman" w:hAnsi="Times New Roman" w:cs="Times New Roman" w:hint="default"/>
      <w:b w:val="0"/>
      <w:bCs w:val="0"/>
      <w:i w:val="0"/>
      <w:iCs w:val="0"/>
      <w:strike w:val="0"/>
      <w:dstrike w:val="0"/>
      <w:color w:val="000000"/>
      <w:sz w:val="32"/>
      <w:szCs w:val="32"/>
      <w:u w:val="none"/>
      <w:effect w:val="none"/>
    </w:rPr>
  </w:style>
  <w:style w:type="character" w:styleId="a3">
    <w:name w:val="annotation reference"/>
    <w:basedOn w:val="a0"/>
    <w:uiPriority w:val="99"/>
    <w:semiHidden/>
    <w:unhideWhenUsed/>
    <w:rsid w:val="006A7AFB"/>
    <w:rPr>
      <w:sz w:val="16"/>
      <w:szCs w:val="16"/>
    </w:rPr>
  </w:style>
  <w:style w:type="paragraph" w:styleId="a4">
    <w:name w:val="annotation text"/>
    <w:basedOn w:val="a"/>
    <w:link w:val="a5"/>
    <w:uiPriority w:val="99"/>
    <w:semiHidden/>
    <w:unhideWhenUsed/>
    <w:rsid w:val="006A7AFB"/>
    <w:pPr>
      <w:spacing w:line="240" w:lineRule="auto"/>
    </w:pPr>
    <w:rPr>
      <w:sz w:val="20"/>
      <w:szCs w:val="20"/>
    </w:rPr>
  </w:style>
  <w:style w:type="character" w:customStyle="1" w:styleId="a5">
    <w:name w:val="Текст примечания Знак"/>
    <w:basedOn w:val="a0"/>
    <w:link w:val="a4"/>
    <w:uiPriority w:val="99"/>
    <w:semiHidden/>
    <w:rsid w:val="006A7AFB"/>
    <w:rPr>
      <w:sz w:val="20"/>
      <w:szCs w:val="20"/>
    </w:rPr>
  </w:style>
  <w:style w:type="paragraph" w:styleId="a6">
    <w:name w:val="annotation subject"/>
    <w:basedOn w:val="a4"/>
    <w:next w:val="a4"/>
    <w:link w:val="a7"/>
    <w:uiPriority w:val="99"/>
    <w:semiHidden/>
    <w:unhideWhenUsed/>
    <w:rsid w:val="006A7AFB"/>
    <w:rPr>
      <w:b/>
      <w:bCs/>
    </w:rPr>
  </w:style>
  <w:style w:type="character" w:customStyle="1" w:styleId="a7">
    <w:name w:val="Тема примечания Знак"/>
    <w:basedOn w:val="a5"/>
    <w:link w:val="a6"/>
    <w:uiPriority w:val="99"/>
    <w:semiHidden/>
    <w:rsid w:val="006A7AFB"/>
    <w:rPr>
      <w:b/>
      <w:bCs/>
      <w:sz w:val="20"/>
      <w:szCs w:val="20"/>
    </w:rPr>
  </w:style>
  <w:style w:type="paragraph" w:styleId="a8">
    <w:name w:val="Revision"/>
    <w:hidden/>
    <w:uiPriority w:val="99"/>
    <w:semiHidden/>
    <w:rsid w:val="006A7AFB"/>
    <w:pPr>
      <w:spacing w:after="0" w:line="240" w:lineRule="auto"/>
    </w:pPr>
  </w:style>
  <w:style w:type="paragraph" w:styleId="a9">
    <w:name w:val="Balloon Text"/>
    <w:basedOn w:val="a"/>
    <w:link w:val="aa"/>
    <w:uiPriority w:val="99"/>
    <w:semiHidden/>
    <w:unhideWhenUsed/>
    <w:rsid w:val="006A7A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7AFB"/>
    <w:rPr>
      <w:rFonts w:ascii="Tahoma" w:hAnsi="Tahoma" w:cs="Tahoma"/>
      <w:sz w:val="16"/>
      <w:szCs w:val="16"/>
    </w:rPr>
  </w:style>
  <w:style w:type="paragraph" w:styleId="ab">
    <w:name w:val="No Spacing"/>
    <w:aliases w:val="Обя,мелкий,Без интервала2,No Spacing"/>
    <w:link w:val="ac"/>
    <w:uiPriority w:val="99"/>
    <w:qFormat/>
    <w:rsid w:val="001F6898"/>
    <w:pPr>
      <w:spacing w:after="0" w:line="240" w:lineRule="auto"/>
    </w:pPr>
  </w:style>
  <w:style w:type="character" w:customStyle="1" w:styleId="ac">
    <w:name w:val="Без интервала Знак"/>
    <w:aliases w:val="Обя Знак,мелкий Знак,Без интервала2 Знак,No Spacing Знак"/>
    <w:basedOn w:val="a0"/>
    <w:link w:val="ab"/>
    <w:uiPriority w:val="99"/>
    <w:locked/>
    <w:rsid w:val="00887144"/>
  </w:style>
  <w:style w:type="character" w:customStyle="1" w:styleId="s19">
    <w:name w:val="s19"/>
    <w:basedOn w:val="a0"/>
    <w:rsid w:val="00887144"/>
  </w:style>
  <w:style w:type="paragraph" w:styleId="ad">
    <w:name w:val="Normal (Web)"/>
    <w:basedOn w:val="a"/>
    <w:uiPriority w:val="99"/>
    <w:unhideWhenUsed/>
    <w:rsid w:val="00CF7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14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Кенбаева Гульсара Истелеуовна</dc:creator>
  <cp:lastModifiedBy>a.sagieva</cp:lastModifiedBy>
  <cp:revision>2</cp:revision>
  <dcterms:created xsi:type="dcterms:W3CDTF">2019-01-15T04:03:00Z</dcterms:created>
  <dcterms:modified xsi:type="dcterms:W3CDTF">2019-01-15T04:03:00Z</dcterms:modified>
</cp:coreProperties>
</file>